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AC40AA" w14:textId="77777777"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6399446" w14:textId="77777777"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14:paraId="67A21E04" w14:textId="77777777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FA0517" w14:textId="37591791" w:rsidR="005E6108" w:rsidRPr="005E6108" w:rsidRDefault="00C9660D" w:rsidP="007922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9660D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неисключительных (пользовательских) прав на использование программного обеспечения </w:t>
            </w:r>
            <w:proofErr w:type="spellStart"/>
            <w:proofErr w:type="gramStart"/>
            <w:r w:rsidRPr="00C9660D">
              <w:rPr>
                <w:rFonts w:ascii="Times New Roman" w:hAnsi="Times New Roman" w:cs="Times New Roman"/>
                <w:sz w:val="28"/>
                <w:szCs w:val="28"/>
              </w:rPr>
              <w:t>Kaspersky</w:t>
            </w:r>
            <w:proofErr w:type="spellEnd"/>
            <w:r w:rsidRPr="00C9660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C9660D">
              <w:rPr>
                <w:rFonts w:ascii="Times New Roman" w:hAnsi="Times New Roman" w:cs="Times New Roman"/>
                <w:sz w:val="28"/>
                <w:szCs w:val="28"/>
              </w:rPr>
              <w:t>Endpoint</w:t>
            </w:r>
            <w:proofErr w:type="spellEnd"/>
            <w:proofErr w:type="gramEnd"/>
            <w:r w:rsidRPr="00C966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9660D">
              <w:rPr>
                <w:rFonts w:ascii="Times New Roman" w:hAnsi="Times New Roman" w:cs="Times New Roman"/>
                <w:sz w:val="28"/>
                <w:szCs w:val="28"/>
              </w:rPr>
              <w:t>Security</w:t>
            </w:r>
            <w:proofErr w:type="spellEnd"/>
            <w:r w:rsidRPr="00C9660D">
              <w:rPr>
                <w:rFonts w:ascii="Times New Roman" w:hAnsi="Times New Roman" w:cs="Times New Roman"/>
                <w:sz w:val="28"/>
                <w:szCs w:val="28"/>
              </w:rPr>
              <w:t xml:space="preserve"> для бизнеса - Расширенный </w:t>
            </w:r>
            <w:proofErr w:type="spellStart"/>
            <w:r w:rsidRPr="00C9660D">
              <w:rPr>
                <w:rFonts w:ascii="Times New Roman" w:hAnsi="Times New Roman" w:cs="Times New Roman"/>
                <w:sz w:val="28"/>
                <w:szCs w:val="28"/>
              </w:rPr>
              <w:t>Russian</w:t>
            </w:r>
            <w:proofErr w:type="spellEnd"/>
            <w:r w:rsidRPr="00C966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9660D">
              <w:rPr>
                <w:rFonts w:ascii="Times New Roman" w:hAnsi="Times New Roman" w:cs="Times New Roman"/>
                <w:sz w:val="28"/>
                <w:szCs w:val="28"/>
              </w:rPr>
              <w:t>Edition</w:t>
            </w:r>
            <w:proofErr w:type="spellEnd"/>
            <w:r w:rsidRPr="00C9660D">
              <w:rPr>
                <w:rFonts w:ascii="Times New Roman" w:hAnsi="Times New Roman" w:cs="Times New Roman"/>
                <w:sz w:val="28"/>
                <w:szCs w:val="28"/>
              </w:rPr>
              <w:t xml:space="preserve">. 250-499 </w:t>
            </w:r>
            <w:proofErr w:type="spellStart"/>
            <w:r w:rsidRPr="00C9660D">
              <w:rPr>
                <w:rFonts w:ascii="Times New Roman" w:hAnsi="Times New Roman" w:cs="Times New Roman"/>
                <w:sz w:val="28"/>
                <w:szCs w:val="28"/>
              </w:rPr>
              <w:t>Node</w:t>
            </w:r>
            <w:proofErr w:type="spellEnd"/>
            <w:r w:rsidRPr="00C9660D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  <w:proofErr w:type="spellStart"/>
            <w:r w:rsidRPr="00C9660D">
              <w:rPr>
                <w:rFonts w:ascii="Times New Roman" w:hAnsi="Times New Roman" w:cs="Times New Roman"/>
                <w:sz w:val="28"/>
                <w:szCs w:val="28"/>
              </w:rPr>
              <w:t>year</w:t>
            </w:r>
            <w:proofErr w:type="spellEnd"/>
            <w:r w:rsidRPr="00C966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9660D">
              <w:rPr>
                <w:rFonts w:ascii="Times New Roman" w:hAnsi="Times New Roman" w:cs="Times New Roman"/>
                <w:sz w:val="28"/>
                <w:szCs w:val="28"/>
              </w:rPr>
              <w:t>Renewal</w:t>
            </w:r>
            <w:proofErr w:type="spellEnd"/>
            <w:r w:rsidRPr="00C966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9660D">
              <w:rPr>
                <w:rFonts w:ascii="Times New Roman" w:hAnsi="Times New Roman" w:cs="Times New Roman"/>
                <w:sz w:val="28"/>
                <w:szCs w:val="28"/>
              </w:rPr>
              <w:t>License</w:t>
            </w:r>
            <w:proofErr w:type="spellEnd"/>
            <w:r w:rsidR="007922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62FFEFED" w14:textId="77777777"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84"/>
        <w:gridCol w:w="4661"/>
      </w:tblGrid>
      <w:tr w:rsidR="00D84B1E" w14:paraId="02429445" w14:textId="77777777" w:rsidTr="00C9660D">
        <w:tc>
          <w:tcPr>
            <w:tcW w:w="4785" w:type="dxa"/>
          </w:tcPr>
          <w:p w14:paraId="0FA44FCF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  <w:vAlign w:val="center"/>
          </w:tcPr>
          <w:p w14:paraId="2D968394" w14:textId="5224B054" w:rsidR="008D769D" w:rsidRPr="008C18C5" w:rsidRDefault="00C9660D" w:rsidP="00C966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385 00</w:t>
            </w:r>
            <w:r w:rsidR="00393623" w:rsidRPr="0039362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11895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="001F7D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7B11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НДС не облагается)</w:t>
            </w:r>
            <w:r w:rsidR="008D769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D84B1E" w14:paraId="6026879D" w14:textId="77777777" w:rsidTr="00D625B5">
        <w:tc>
          <w:tcPr>
            <w:tcW w:w="4785" w:type="dxa"/>
          </w:tcPr>
          <w:p w14:paraId="4F3EC3D4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14:paraId="240147A7" w14:textId="182E1EDD" w:rsidR="00EB274E" w:rsidRDefault="00F81CCE" w:rsidP="00D62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Метод сопоставимых рыночных цен (анализа рынка)</w:t>
            </w:r>
          </w:p>
        </w:tc>
      </w:tr>
      <w:tr w:rsidR="00D84B1E" w14:paraId="35481404" w14:textId="77777777" w:rsidTr="00D84B1E">
        <w:tc>
          <w:tcPr>
            <w:tcW w:w="4785" w:type="dxa"/>
          </w:tcPr>
          <w:p w14:paraId="412D89D9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14:paraId="0B0E0E52" w14:textId="3AE333CF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B1E" w14:paraId="61A9DDF4" w14:textId="77777777" w:rsidTr="00D84B1E">
        <w:tc>
          <w:tcPr>
            <w:tcW w:w="4785" w:type="dxa"/>
          </w:tcPr>
          <w:p w14:paraId="2934A815" w14:textId="2E572A5E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 цены договора</w:t>
            </w:r>
          </w:p>
        </w:tc>
        <w:tc>
          <w:tcPr>
            <w:tcW w:w="4786" w:type="dxa"/>
          </w:tcPr>
          <w:p w14:paraId="4683002C" w14:textId="75E90E19" w:rsidR="00D84B1E" w:rsidRDefault="00E55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50524">
              <w:rPr>
                <w:rFonts w:ascii="Times New Roman" w:hAnsi="Times New Roman" w:cs="Times New Roman"/>
                <w:sz w:val="28"/>
                <w:szCs w:val="28"/>
              </w:rPr>
              <w:t>Приложение к обоснованию</w:t>
            </w:r>
          </w:p>
          <w:p w14:paraId="6421042B" w14:textId="7BAAD264" w:rsidR="00CA1D5B" w:rsidRPr="00B11895" w:rsidRDefault="00CA1D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CB4CEE7" w14:textId="77777777"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14:paraId="4F725806" w14:textId="77777777"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29E"/>
    <w:rsid w:val="00050524"/>
    <w:rsid w:val="000B119C"/>
    <w:rsid w:val="001061AA"/>
    <w:rsid w:val="001F7DB5"/>
    <w:rsid w:val="00234077"/>
    <w:rsid w:val="00242E45"/>
    <w:rsid w:val="00276762"/>
    <w:rsid w:val="00317B11"/>
    <w:rsid w:val="00393623"/>
    <w:rsid w:val="003D0CF7"/>
    <w:rsid w:val="00541752"/>
    <w:rsid w:val="005E6108"/>
    <w:rsid w:val="0079226A"/>
    <w:rsid w:val="00851AE2"/>
    <w:rsid w:val="0088265E"/>
    <w:rsid w:val="008B329E"/>
    <w:rsid w:val="008C18C5"/>
    <w:rsid w:val="008D769D"/>
    <w:rsid w:val="00B11895"/>
    <w:rsid w:val="00C9660D"/>
    <w:rsid w:val="00CA1D5B"/>
    <w:rsid w:val="00D625B5"/>
    <w:rsid w:val="00D84B1E"/>
    <w:rsid w:val="00E55045"/>
    <w:rsid w:val="00E81275"/>
    <w:rsid w:val="00EB274E"/>
    <w:rsid w:val="00F81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87F36"/>
  <w15:docId w15:val="{D7A425BA-B12F-436F-A3C6-24504D9AF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Власов Владимир Витальевич</cp:lastModifiedBy>
  <cp:revision>2</cp:revision>
  <dcterms:created xsi:type="dcterms:W3CDTF">2021-09-28T01:20:00Z</dcterms:created>
  <dcterms:modified xsi:type="dcterms:W3CDTF">2021-09-28T01:20:00Z</dcterms:modified>
</cp:coreProperties>
</file>